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06" w:rsidRDefault="00DC4FBA" w:rsidP="008557D7">
      <w:pPr>
        <w:jc w:val="both"/>
        <w:rPr>
          <w:rFonts w:ascii="Arial" w:hAnsi="Arial" w:cs="Arial"/>
          <w:b/>
          <w:sz w:val="32"/>
          <w:szCs w:val="32"/>
        </w:rPr>
      </w:pPr>
      <w:r w:rsidRPr="00DC4FBA">
        <w:rPr>
          <w:rFonts w:ascii="Arial" w:hAnsi="Arial" w:cs="Arial"/>
          <w:b/>
          <w:sz w:val="32"/>
          <w:szCs w:val="32"/>
        </w:rPr>
        <w:t xml:space="preserve">ANG </w:t>
      </w:r>
      <w:r w:rsidR="00366882">
        <w:rPr>
          <w:rFonts w:ascii="Arial" w:hAnsi="Arial" w:cs="Arial"/>
          <w:b/>
          <w:sz w:val="32"/>
          <w:szCs w:val="32"/>
        </w:rPr>
        <w:t xml:space="preserve">zieht positives Fazit zur Internationalen Grünen Woche 2023: </w:t>
      </w:r>
      <w:r w:rsidRPr="00DC4FBA">
        <w:rPr>
          <w:rFonts w:ascii="Arial" w:hAnsi="Arial" w:cs="Arial"/>
          <w:b/>
          <w:sz w:val="32"/>
          <w:szCs w:val="32"/>
        </w:rPr>
        <w:t xml:space="preserve"> Nachwuchsförderung</w:t>
      </w:r>
      <w:r w:rsidR="00366882">
        <w:rPr>
          <w:rFonts w:ascii="Arial" w:hAnsi="Arial" w:cs="Arial"/>
          <w:b/>
          <w:sz w:val="32"/>
          <w:szCs w:val="32"/>
        </w:rPr>
        <w:t xml:space="preserve"> gehört in den Fokus</w:t>
      </w:r>
    </w:p>
    <w:p w:rsidR="00366882" w:rsidRDefault="00DC4FBA" w:rsidP="008557D7">
      <w:pPr>
        <w:jc w:val="both"/>
        <w:rPr>
          <w:rFonts w:ascii="Arial" w:hAnsi="Arial" w:cs="Arial"/>
        </w:rPr>
      </w:pPr>
      <w:r w:rsidRPr="00DC4FBA">
        <w:rPr>
          <w:rFonts w:ascii="Arial" w:hAnsi="Arial" w:cs="Arial"/>
        </w:rPr>
        <w:t xml:space="preserve">Berlin, </w:t>
      </w:r>
      <w:r>
        <w:rPr>
          <w:rFonts w:ascii="Arial" w:hAnsi="Arial" w:cs="Arial"/>
        </w:rPr>
        <w:t>01.02.2023</w:t>
      </w:r>
      <w:r w:rsidRPr="00DC4FBA">
        <w:rPr>
          <w:rFonts w:ascii="Arial" w:hAnsi="Arial" w:cs="Arial"/>
        </w:rPr>
        <w:t xml:space="preserve"> </w:t>
      </w:r>
      <w:r w:rsidR="00366882">
        <w:rPr>
          <w:rFonts w:ascii="Arial" w:hAnsi="Arial" w:cs="Arial"/>
        </w:rPr>
        <w:t>–</w:t>
      </w:r>
      <w:r>
        <w:rPr>
          <w:rFonts w:ascii="Arial" w:hAnsi="Arial" w:cs="Arial"/>
        </w:rPr>
        <w:t xml:space="preserve"> </w:t>
      </w:r>
      <w:r w:rsidR="00366882">
        <w:rPr>
          <w:rFonts w:ascii="Arial" w:hAnsi="Arial" w:cs="Arial"/>
        </w:rPr>
        <w:t>In der vergangenen Woche ist die Internationale Grüne Woche 2023 erfolgreich zu Ende gegangen.</w:t>
      </w:r>
      <w:r w:rsidR="00366882" w:rsidRPr="00366882">
        <w:t xml:space="preserve"> </w:t>
      </w:r>
      <w:r w:rsidR="00366882" w:rsidRPr="00366882">
        <w:rPr>
          <w:rFonts w:ascii="Arial" w:hAnsi="Arial" w:cs="Arial"/>
        </w:rPr>
        <w:t>A</w:t>
      </w:r>
      <w:r w:rsidR="00366882">
        <w:rPr>
          <w:rFonts w:ascii="Arial" w:hAnsi="Arial" w:cs="Arial"/>
        </w:rPr>
        <w:t>uch die ANG durfte a</w:t>
      </w:r>
      <w:r w:rsidR="00366882" w:rsidRPr="00366882">
        <w:rPr>
          <w:rFonts w:ascii="Arial" w:hAnsi="Arial" w:cs="Arial"/>
        </w:rPr>
        <w:t>ls Gast auf dem Gemeinschaftsstand der Ernährungswirtschaft von BVE und Lebensmittelverband</w:t>
      </w:r>
      <w:r w:rsidR="00366882">
        <w:rPr>
          <w:rFonts w:ascii="Arial" w:hAnsi="Arial" w:cs="Arial"/>
        </w:rPr>
        <w:t xml:space="preserve"> dabei sein und zieht ein positives Fazit. </w:t>
      </w:r>
      <w:r w:rsidR="00366882" w:rsidRPr="00366882">
        <w:rPr>
          <w:rFonts w:ascii="Arial" w:hAnsi="Arial" w:cs="Arial"/>
        </w:rPr>
        <w:t xml:space="preserve"> </w:t>
      </w:r>
      <w:r w:rsidR="00366882">
        <w:rPr>
          <w:rFonts w:ascii="Arial" w:hAnsi="Arial" w:cs="Arial"/>
        </w:rPr>
        <w:t>Zum nunmehr dritten Mal nahm die ANG hier am Schülerprogramm teil und organisierte den</w:t>
      </w:r>
      <w:r w:rsidR="00366882" w:rsidRPr="00366882">
        <w:rPr>
          <w:rFonts w:ascii="Arial" w:hAnsi="Arial" w:cs="Arial"/>
        </w:rPr>
        <w:t xml:space="preserve"> Austausch zwischen </w:t>
      </w:r>
      <w:r w:rsidR="00366882">
        <w:rPr>
          <w:rFonts w:ascii="Arial" w:hAnsi="Arial" w:cs="Arial"/>
        </w:rPr>
        <w:t xml:space="preserve">Auszubildenden und </w:t>
      </w:r>
      <w:r w:rsidR="00366882" w:rsidRPr="00366882">
        <w:rPr>
          <w:rFonts w:ascii="Arial" w:hAnsi="Arial" w:cs="Arial"/>
        </w:rPr>
        <w:t xml:space="preserve">Berufseinsteigern der </w:t>
      </w:r>
      <w:r w:rsidR="00366882">
        <w:rPr>
          <w:rFonts w:ascii="Arial" w:hAnsi="Arial" w:cs="Arial"/>
        </w:rPr>
        <w:t>Ernährungs- und Genussmittelindustrie mit</w:t>
      </w:r>
      <w:r w:rsidR="00366882" w:rsidRPr="00366882">
        <w:rPr>
          <w:rFonts w:ascii="Arial" w:hAnsi="Arial" w:cs="Arial"/>
        </w:rPr>
        <w:t xml:space="preserve"> interessierten Schüler/innen in der Berufsorientierungsphase.</w:t>
      </w:r>
      <w:r w:rsidR="00366882">
        <w:rPr>
          <w:rFonts w:ascii="Arial" w:hAnsi="Arial" w:cs="Arial"/>
        </w:rPr>
        <w:t xml:space="preserve"> </w:t>
      </w:r>
      <w:r w:rsidR="00366882" w:rsidRPr="00366882">
        <w:rPr>
          <w:rFonts w:ascii="Arial" w:hAnsi="Arial" w:cs="Arial"/>
        </w:rPr>
        <w:t>Im R</w:t>
      </w:r>
      <w:r w:rsidR="00366882">
        <w:rPr>
          <w:rFonts w:ascii="Arial" w:hAnsi="Arial" w:cs="Arial"/>
        </w:rPr>
        <w:t>ahmen dieses Austausches konnten</w:t>
      </w:r>
      <w:r w:rsidR="00366882" w:rsidRPr="00366882">
        <w:rPr>
          <w:rFonts w:ascii="Arial" w:hAnsi="Arial" w:cs="Arial"/>
        </w:rPr>
        <w:t xml:space="preserve"> sich die Schül</w:t>
      </w:r>
      <w:r w:rsidR="00366882">
        <w:rPr>
          <w:rFonts w:ascii="Arial" w:hAnsi="Arial" w:cs="Arial"/>
        </w:rPr>
        <w:t>erinnen und Schüler informieren</w:t>
      </w:r>
      <w:r w:rsidR="00366882" w:rsidRPr="00366882">
        <w:rPr>
          <w:rFonts w:ascii="Arial" w:hAnsi="Arial" w:cs="Arial"/>
        </w:rPr>
        <w:t xml:space="preserve">, welche Interessen und Eigenschaften sie für eine Karriere in der </w:t>
      </w:r>
      <w:r w:rsidR="00366882">
        <w:rPr>
          <w:rFonts w:ascii="Arial" w:hAnsi="Arial" w:cs="Arial"/>
        </w:rPr>
        <w:t>Ernährungs</w:t>
      </w:r>
      <w:r w:rsidR="00366882" w:rsidRPr="00366882">
        <w:rPr>
          <w:rFonts w:ascii="Arial" w:hAnsi="Arial" w:cs="Arial"/>
        </w:rPr>
        <w:t>- und Genussmittelindustrie mitbringen sollten und welche Herausforderungen und Chancen in der Branche auf sie warten.</w:t>
      </w:r>
    </w:p>
    <w:p w:rsidR="00DC4FBA" w:rsidRDefault="002C1B58" w:rsidP="008557D7">
      <w:pPr>
        <w:jc w:val="both"/>
        <w:rPr>
          <w:rFonts w:ascii="Arial" w:hAnsi="Arial" w:cs="Arial"/>
        </w:rPr>
      </w:pPr>
      <w:r w:rsidRPr="002C1B58">
        <w:rPr>
          <w:rFonts w:ascii="Arial" w:hAnsi="Arial" w:cs="Arial"/>
        </w:rPr>
        <w:t>Angesichts der in den letzten Jahren stetig sinkenden Auszubildendenzahlen</w:t>
      </w:r>
      <w:r w:rsidR="00366882">
        <w:rPr>
          <w:rFonts w:ascii="Arial" w:hAnsi="Arial" w:cs="Arial"/>
        </w:rPr>
        <w:t xml:space="preserve"> und konstant hohen Zahl unbesetzter Ausbildungsstellen gehört die Gewinnung neuer Talente</w:t>
      </w:r>
      <w:r w:rsidRPr="002C1B58">
        <w:rPr>
          <w:rFonts w:ascii="Arial" w:hAnsi="Arial" w:cs="Arial"/>
        </w:rPr>
        <w:t xml:space="preserve"> </w:t>
      </w:r>
      <w:r w:rsidR="00366882">
        <w:rPr>
          <w:rFonts w:ascii="Arial" w:hAnsi="Arial" w:cs="Arial"/>
        </w:rPr>
        <w:t>für die Branche auf dieser jährlichen Leistungsschau auch in Zukunft noch stärker in den Fokus gerückt.</w:t>
      </w:r>
    </w:p>
    <w:p w:rsidR="00885B5E" w:rsidRDefault="00885B5E" w:rsidP="008557D7">
      <w:pPr>
        <w:jc w:val="both"/>
        <w:rPr>
          <w:rFonts w:ascii="Arial" w:hAnsi="Arial" w:cs="Arial"/>
        </w:rPr>
      </w:pPr>
      <w:r w:rsidRPr="00885B5E">
        <w:rPr>
          <w:rFonts w:ascii="Arial" w:hAnsi="Arial" w:cs="Arial"/>
        </w:rPr>
        <w:t>„</w:t>
      </w:r>
      <w:r w:rsidR="00B51570">
        <w:rPr>
          <w:rFonts w:ascii="Arial" w:hAnsi="Arial" w:cs="Arial"/>
        </w:rPr>
        <w:t>Für den zukünftigen wirtschaftlichen Erfolg spielt die Gewinnung talentierter Nachwuchskräfte eine zentrale Rolle. Wir müssen mehr denn je die potentiellen</w:t>
      </w:r>
      <w:r w:rsidRPr="00885B5E">
        <w:rPr>
          <w:rFonts w:ascii="Arial" w:hAnsi="Arial" w:cs="Arial"/>
        </w:rPr>
        <w:t xml:space="preserve"> Auszubildenden für die vielseitigen</w:t>
      </w:r>
      <w:r w:rsidR="00B51570">
        <w:rPr>
          <w:rFonts w:ascii="Arial" w:hAnsi="Arial" w:cs="Arial"/>
        </w:rPr>
        <w:t xml:space="preserve"> und krisenfesten</w:t>
      </w:r>
      <w:r w:rsidRPr="00885B5E">
        <w:rPr>
          <w:rFonts w:ascii="Arial" w:hAnsi="Arial" w:cs="Arial"/>
        </w:rPr>
        <w:t xml:space="preserve"> Berufe in der Ernährungs- und Genussmittelindustrie</w:t>
      </w:r>
      <w:r w:rsidR="00B51570">
        <w:rPr>
          <w:rFonts w:ascii="Arial" w:hAnsi="Arial" w:cs="Arial"/>
        </w:rPr>
        <w:t xml:space="preserve"> begeistern</w:t>
      </w:r>
      <w:r w:rsidRPr="00885B5E">
        <w:rPr>
          <w:rFonts w:ascii="Arial" w:hAnsi="Arial" w:cs="Arial"/>
        </w:rPr>
        <w:t xml:space="preserve">. </w:t>
      </w:r>
      <w:r w:rsidR="00B51570">
        <w:rPr>
          <w:rFonts w:ascii="Arial" w:hAnsi="Arial" w:cs="Arial"/>
        </w:rPr>
        <w:t>Aus diesem Grunde haben wir die Nachwuchsförderung</w:t>
      </w:r>
      <w:r w:rsidRPr="00885B5E">
        <w:rPr>
          <w:rFonts w:ascii="Arial" w:hAnsi="Arial" w:cs="Arial"/>
        </w:rPr>
        <w:t xml:space="preserve"> der Branche </w:t>
      </w:r>
      <w:r w:rsidR="00B51570">
        <w:rPr>
          <w:rFonts w:ascii="Arial" w:hAnsi="Arial" w:cs="Arial"/>
        </w:rPr>
        <w:t xml:space="preserve">zum </w:t>
      </w:r>
      <w:r w:rsidRPr="00885B5E">
        <w:rPr>
          <w:rFonts w:ascii="Arial" w:hAnsi="Arial" w:cs="Arial"/>
        </w:rPr>
        <w:t>Schwerpunktthema der ANG-Aktivitäten auf der Internationalen Grünen Woche 20</w:t>
      </w:r>
      <w:r w:rsidR="00B51570">
        <w:rPr>
          <w:rFonts w:ascii="Arial" w:hAnsi="Arial" w:cs="Arial"/>
        </w:rPr>
        <w:t>23</w:t>
      </w:r>
      <w:r w:rsidRPr="00885B5E">
        <w:rPr>
          <w:rFonts w:ascii="Arial" w:hAnsi="Arial" w:cs="Arial"/>
        </w:rPr>
        <w:t xml:space="preserve"> in Berlin</w:t>
      </w:r>
      <w:r w:rsidR="00B51570">
        <w:rPr>
          <w:rFonts w:ascii="Arial" w:hAnsi="Arial" w:cs="Arial"/>
        </w:rPr>
        <w:t xml:space="preserve"> gemacht</w:t>
      </w:r>
      <w:r w:rsidRPr="00885B5E">
        <w:rPr>
          <w:rFonts w:ascii="Arial" w:hAnsi="Arial" w:cs="Arial"/>
        </w:rPr>
        <w:t>“, so Stefanie Sabet, Hauptgeschäftsführerin der ANG.</w:t>
      </w:r>
    </w:p>
    <w:p w:rsidR="00DE17DC" w:rsidRDefault="00DE17DC" w:rsidP="008557D7">
      <w:pPr>
        <w:jc w:val="both"/>
        <w:rPr>
          <w:rFonts w:ascii="Arial" w:hAnsi="Arial" w:cs="Arial"/>
        </w:rPr>
      </w:pPr>
      <w:bookmarkStart w:id="0" w:name="_GoBack"/>
      <w:bookmarkEnd w:id="0"/>
    </w:p>
    <w:p w:rsidR="00DC4FBA" w:rsidRDefault="00DC4FBA" w:rsidP="008557D7">
      <w:pPr>
        <w:jc w:val="both"/>
        <w:rPr>
          <w:rFonts w:ascii="Arial" w:hAnsi="Arial" w:cs="Arial"/>
        </w:rPr>
      </w:pPr>
    </w:p>
    <w:p w:rsidR="00DC4FBA" w:rsidRPr="00C728E6" w:rsidRDefault="00DC4FBA" w:rsidP="00DC4FBA">
      <w:pPr>
        <w:jc w:val="both"/>
        <w:rPr>
          <w:rFonts w:ascii="Arial" w:hAnsi="Arial" w:cs="Arial"/>
          <w:i/>
        </w:rPr>
      </w:pPr>
      <w:r w:rsidRPr="00C728E6">
        <w:rPr>
          <w:rFonts w:ascii="Arial" w:hAnsi="Arial" w:cs="Arial"/>
          <w:i/>
          <w:iCs/>
        </w:rPr>
        <w:t xml:space="preserve">Die Ernährungs- und Genussmittelindustrie beschäftigt in über 6.200 vorwiegend kleinen und mittelständischen Betrieben rund 640.000 Menschen. Anders als in allen anderen deutschen Industrien werden in der Branche jedes Jahr hunderte von Tarifverträgen in den einzelnen Regionen und Teilbranchen abgeschlossen und neu verhandelt. Es gibt keinen anderen Wirtschaftsbereich in Deutschland, der eine solch differenzierte Tarifpolitik betreibt. </w:t>
      </w:r>
      <w:r w:rsidRPr="00C728E6">
        <w:rPr>
          <w:rFonts w:ascii="Arial" w:hAnsi="Arial" w:cs="Arial"/>
          <w:i/>
        </w:rPr>
        <w:t>Die ANG verbindet als Dachverband die neun sozialpolitischen Landesverbände sowie vier Fachverbände der Ernährungs- und Genussmittelindustrie.</w:t>
      </w:r>
    </w:p>
    <w:p w:rsidR="00DC4FBA" w:rsidRPr="00C728E6" w:rsidRDefault="00DC4FBA" w:rsidP="00DC4FBA">
      <w:pPr>
        <w:spacing w:after="0" w:line="240" w:lineRule="auto"/>
        <w:rPr>
          <w:rFonts w:ascii="Arial" w:eastAsia="Times New Roman" w:hAnsi="Arial" w:cs="Arial"/>
          <w:b/>
          <w:bCs/>
          <w:noProof/>
        </w:rPr>
      </w:pPr>
      <w:r w:rsidRPr="00C728E6">
        <w:rPr>
          <w:rFonts w:ascii="Arial" w:hAnsi="Arial" w:cs="Arial"/>
          <w:b/>
        </w:rPr>
        <w:t>K</w:t>
      </w:r>
      <w:r w:rsidRPr="00C728E6">
        <w:rPr>
          <w:rFonts w:ascii="Arial" w:eastAsia="Times New Roman" w:hAnsi="Arial" w:cs="Arial"/>
          <w:b/>
          <w:bCs/>
          <w:noProof/>
        </w:rPr>
        <w:t>ontakt für Presseanfragen:</w:t>
      </w:r>
    </w:p>
    <w:p w:rsidR="00DC4FBA" w:rsidRPr="00C728E6" w:rsidRDefault="00DC4FBA" w:rsidP="00DC4FBA">
      <w:pPr>
        <w:spacing w:after="0" w:line="240" w:lineRule="auto"/>
        <w:rPr>
          <w:rFonts w:ascii="Arial" w:eastAsia="Times New Roman" w:hAnsi="Arial" w:cs="Arial"/>
          <w:bCs/>
          <w:noProof/>
        </w:rPr>
      </w:pPr>
      <w:r w:rsidRPr="00C728E6">
        <w:rPr>
          <w:rFonts w:ascii="Arial" w:eastAsia="Times New Roman" w:hAnsi="Arial" w:cs="Arial"/>
          <w:bCs/>
          <w:noProof/>
        </w:rPr>
        <w:t xml:space="preserve">Arbeitgebervereinigung Nahrung und Genuss e.V. </w:t>
      </w:r>
    </w:p>
    <w:p w:rsidR="00DC4FBA" w:rsidRPr="00C728E6" w:rsidRDefault="00DC4FBA" w:rsidP="00DC4FBA">
      <w:pPr>
        <w:spacing w:after="0" w:line="240" w:lineRule="auto"/>
        <w:rPr>
          <w:rFonts w:ascii="Arial" w:eastAsia="Times New Roman" w:hAnsi="Arial" w:cs="Arial"/>
          <w:bCs/>
          <w:noProof/>
        </w:rPr>
      </w:pPr>
      <w:r w:rsidRPr="00C728E6">
        <w:rPr>
          <w:rFonts w:ascii="Arial" w:eastAsia="Times New Roman" w:hAnsi="Arial" w:cs="Arial"/>
          <w:bCs/>
          <w:noProof/>
        </w:rPr>
        <w:t>Hauptgeschäftsführerin Stefanie Sabet</w:t>
      </w:r>
    </w:p>
    <w:p w:rsidR="00DC4FBA" w:rsidRPr="00C728E6" w:rsidRDefault="00DC4FBA" w:rsidP="00DC4FBA">
      <w:pPr>
        <w:spacing w:after="0" w:line="240" w:lineRule="auto"/>
        <w:rPr>
          <w:rFonts w:ascii="Arial" w:eastAsia="Times New Roman" w:hAnsi="Arial" w:cs="Arial"/>
          <w:bCs/>
          <w:noProof/>
        </w:rPr>
      </w:pPr>
      <w:r w:rsidRPr="00C728E6">
        <w:rPr>
          <w:rFonts w:ascii="Arial" w:eastAsia="Times New Roman" w:hAnsi="Arial" w:cs="Arial"/>
          <w:bCs/>
          <w:noProof/>
        </w:rPr>
        <w:t>Claire-Waldoff-Straße 7, 10117 Berlin</w:t>
      </w:r>
    </w:p>
    <w:p w:rsidR="00DC4FBA" w:rsidRPr="00422768" w:rsidRDefault="00DC4FBA" w:rsidP="00DC4FBA">
      <w:pPr>
        <w:jc w:val="both"/>
        <w:rPr>
          <w:rFonts w:ascii="Arial" w:hAnsi="Arial" w:cs="Arial"/>
        </w:rPr>
      </w:pPr>
      <w:r w:rsidRPr="00C728E6">
        <w:rPr>
          <w:rFonts w:ascii="Arial" w:eastAsia="Times New Roman" w:hAnsi="Arial" w:cs="Arial"/>
          <w:bCs/>
          <w:noProof/>
        </w:rPr>
        <w:t xml:space="preserve">Tel.: 030 200 786 113; E-Mail: </w:t>
      </w:r>
      <w:hyperlink r:id="rId7" w:history="1">
        <w:r w:rsidRPr="00C728E6">
          <w:rPr>
            <w:rStyle w:val="Hyperlink"/>
            <w:rFonts w:ascii="Arial" w:eastAsia="Times New Roman" w:hAnsi="Arial" w:cs="Arial"/>
            <w:bCs/>
            <w:noProof/>
          </w:rPr>
          <w:t>sabet@ang-online.com</w:t>
        </w:r>
      </w:hyperlink>
    </w:p>
    <w:sectPr w:rsidR="00DC4FBA" w:rsidRPr="00422768" w:rsidSect="00422768">
      <w:headerReference w:type="default" r:id="rId8"/>
      <w:pgSz w:w="11906" w:h="16838"/>
      <w:pgMar w:top="225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8C" w:rsidRDefault="00A8578C" w:rsidP="00F043D9">
      <w:pPr>
        <w:spacing w:after="0" w:line="240" w:lineRule="auto"/>
      </w:pPr>
      <w:r>
        <w:separator/>
      </w:r>
    </w:p>
  </w:endnote>
  <w:endnote w:type="continuationSeparator" w:id="0">
    <w:p w:rsidR="00A8578C" w:rsidRDefault="00A8578C" w:rsidP="00F0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8C" w:rsidRDefault="00A8578C" w:rsidP="00F043D9">
      <w:pPr>
        <w:spacing w:after="0" w:line="240" w:lineRule="auto"/>
      </w:pPr>
      <w:r>
        <w:separator/>
      </w:r>
    </w:p>
  </w:footnote>
  <w:footnote w:type="continuationSeparator" w:id="0">
    <w:p w:rsidR="00A8578C" w:rsidRDefault="00A8578C" w:rsidP="00F0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D9" w:rsidRPr="00422768" w:rsidRDefault="00422768">
    <w:pPr>
      <w:pStyle w:val="Kopfzeile"/>
      <w:rPr>
        <w:rFonts w:ascii="Arial" w:hAnsi="Arial" w:cs="Arial"/>
        <w:b/>
        <w:i/>
      </w:rPr>
    </w:pPr>
    <w:r w:rsidRPr="00422768">
      <w:rPr>
        <w:rFonts w:ascii="Arial" w:eastAsia="Times New Roman" w:hAnsi="Arial" w:cs="Arial"/>
        <w:b/>
        <w:i/>
        <w:noProof/>
        <w:color w:val="000000"/>
        <w:sz w:val="0"/>
        <w:szCs w:val="0"/>
        <w:u w:color="000000"/>
        <w:lang w:eastAsia="de-DE"/>
      </w:rPr>
      <w:drawing>
        <wp:anchor distT="0" distB="0" distL="114300" distR="114300" simplePos="0" relativeHeight="251659264" behindDoc="0" locked="0" layoutInCell="1" allowOverlap="1" wp14:anchorId="1DC74AFC" wp14:editId="01946EAE">
          <wp:simplePos x="0" y="0"/>
          <wp:positionH relativeFrom="column">
            <wp:posOffset>4043680</wp:posOffset>
          </wp:positionH>
          <wp:positionV relativeFrom="paragraph">
            <wp:posOffset>-259080</wp:posOffset>
          </wp:positionV>
          <wp:extent cx="2307590" cy="934085"/>
          <wp:effectExtent l="0" t="0" r="0" b="0"/>
          <wp:wrapThrough wrapText="bothSides">
            <wp:wrapPolygon edited="0">
              <wp:start x="0" y="0"/>
              <wp:lineTo x="0" y="21145"/>
              <wp:lineTo x="21398" y="21145"/>
              <wp:lineTo x="2139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_komplet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590" cy="934085"/>
                  </a:xfrm>
                  <a:prstGeom prst="rect">
                    <a:avLst/>
                  </a:prstGeom>
                </pic:spPr>
              </pic:pic>
            </a:graphicData>
          </a:graphic>
          <wp14:sizeRelH relativeFrom="margin">
            <wp14:pctWidth>0</wp14:pctWidth>
          </wp14:sizeRelH>
          <wp14:sizeRelV relativeFrom="margin">
            <wp14:pctHeight>0</wp14:pctHeight>
          </wp14:sizeRelV>
        </wp:anchor>
      </w:drawing>
    </w:r>
  </w:p>
  <w:p w:rsidR="00F043D9" w:rsidRDefault="00F04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26B"/>
    <w:multiLevelType w:val="hybridMultilevel"/>
    <w:tmpl w:val="A05A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B4AB8"/>
    <w:multiLevelType w:val="hybridMultilevel"/>
    <w:tmpl w:val="59101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0628F2"/>
    <w:multiLevelType w:val="hybridMultilevel"/>
    <w:tmpl w:val="D762748E"/>
    <w:lvl w:ilvl="0" w:tplc="4E8CCB9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92"/>
    <w:rsid w:val="0008735B"/>
    <w:rsid w:val="000954B0"/>
    <w:rsid w:val="000B67EB"/>
    <w:rsid w:val="000F4656"/>
    <w:rsid w:val="001775C7"/>
    <w:rsid w:val="001842EA"/>
    <w:rsid w:val="00186107"/>
    <w:rsid w:val="001B25A1"/>
    <w:rsid w:val="00295D85"/>
    <w:rsid w:val="002B11D0"/>
    <w:rsid w:val="002C1B58"/>
    <w:rsid w:val="002D1918"/>
    <w:rsid w:val="002D1FA4"/>
    <w:rsid w:val="00366882"/>
    <w:rsid w:val="00387704"/>
    <w:rsid w:val="003A464E"/>
    <w:rsid w:val="003D535C"/>
    <w:rsid w:val="003D6D79"/>
    <w:rsid w:val="003F42C3"/>
    <w:rsid w:val="00422768"/>
    <w:rsid w:val="005166CA"/>
    <w:rsid w:val="005948E3"/>
    <w:rsid w:val="005D1A72"/>
    <w:rsid w:val="0066595A"/>
    <w:rsid w:val="00724992"/>
    <w:rsid w:val="0076345E"/>
    <w:rsid w:val="007E0376"/>
    <w:rsid w:val="007E1166"/>
    <w:rsid w:val="00851866"/>
    <w:rsid w:val="008557D7"/>
    <w:rsid w:val="00874C49"/>
    <w:rsid w:val="00885B5E"/>
    <w:rsid w:val="008C5906"/>
    <w:rsid w:val="00955FD6"/>
    <w:rsid w:val="00962480"/>
    <w:rsid w:val="00971BE0"/>
    <w:rsid w:val="00A368B5"/>
    <w:rsid w:val="00A41201"/>
    <w:rsid w:val="00A8578C"/>
    <w:rsid w:val="00AF0014"/>
    <w:rsid w:val="00B40394"/>
    <w:rsid w:val="00B438F8"/>
    <w:rsid w:val="00B44354"/>
    <w:rsid w:val="00B51570"/>
    <w:rsid w:val="00B62D4D"/>
    <w:rsid w:val="00B73A72"/>
    <w:rsid w:val="00BA6EB3"/>
    <w:rsid w:val="00BB501D"/>
    <w:rsid w:val="00C24EA0"/>
    <w:rsid w:val="00CA193D"/>
    <w:rsid w:val="00D01A22"/>
    <w:rsid w:val="00D05ED7"/>
    <w:rsid w:val="00D67DCA"/>
    <w:rsid w:val="00DA55DC"/>
    <w:rsid w:val="00DC4FBA"/>
    <w:rsid w:val="00DE17DC"/>
    <w:rsid w:val="00ED1B4F"/>
    <w:rsid w:val="00EE1F52"/>
    <w:rsid w:val="00F043D9"/>
    <w:rsid w:val="00F242BD"/>
    <w:rsid w:val="00F55B27"/>
    <w:rsid w:val="00F6426C"/>
    <w:rsid w:val="00FE3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F6DDA4-1AB2-44F6-B191-E733E2EA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992"/>
    <w:pPr>
      <w:ind w:left="720"/>
      <w:contextualSpacing/>
    </w:pPr>
  </w:style>
  <w:style w:type="paragraph" w:styleId="Kopfzeile">
    <w:name w:val="header"/>
    <w:basedOn w:val="Standard"/>
    <w:link w:val="KopfzeileZchn"/>
    <w:uiPriority w:val="99"/>
    <w:unhideWhenUsed/>
    <w:rsid w:val="00F04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3D9"/>
  </w:style>
  <w:style w:type="paragraph" w:styleId="Fuzeile">
    <w:name w:val="footer"/>
    <w:basedOn w:val="Standard"/>
    <w:link w:val="FuzeileZchn"/>
    <w:uiPriority w:val="99"/>
    <w:unhideWhenUsed/>
    <w:rsid w:val="00F04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3D9"/>
  </w:style>
  <w:style w:type="character" w:styleId="Hyperlink">
    <w:name w:val="Hyperlink"/>
    <w:uiPriority w:val="99"/>
    <w:unhideWhenUsed/>
    <w:rsid w:val="00DC4FBA"/>
    <w:rPr>
      <w:color w:val="0000FF"/>
      <w:u w:val="single"/>
    </w:rPr>
  </w:style>
  <w:style w:type="character" w:styleId="Kommentarzeichen">
    <w:name w:val="annotation reference"/>
    <w:basedOn w:val="Absatz-Standardschriftart"/>
    <w:uiPriority w:val="99"/>
    <w:semiHidden/>
    <w:unhideWhenUsed/>
    <w:rsid w:val="00366882"/>
    <w:rPr>
      <w:sz w:val="16"/>
      <w:szCs w:val="16"/>
    </w:rPr>
  </w:style>
  <w:style w:type="paragraph" w:styleId="Kommentartext">
    <w:name w:val="annotation text"/>
    <w:basedOn w:val="Standard"/>
    <w:link w:val="KommentartextZchn"/>
    <w:uiPriority w:val="99"/>
    <w:semiHidden/>
    <w:unhideWhenUsed/>
    <w:rsid w:val="003668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882"/>
    <w:rPr>
      <w:sz w:val="20"/>
      <w:szCs w:val="20"/>
    </w:rPr>
  </w:style>
  <w:style w:type="paragraph" w:styleId="Kommentarthema">
    <w:name w:val="annotation subject"/>
    <w:basedOn w:val="Kommentartext"/>
    <w:next w:val="Kommentartext"/>
    <w:link w:val="KommentarthemaZchn"/>
    <w:uiPriority w:val="99"/>
    <w:semiHidden/>
    <w:unhideWhenUsed/>
    <w:rsid w:val="00366882"/>
    <w:rPr>
      <w:b/>
      <w:bCs/>
    </w:rPr>
  </w:style>
  <w:style w:type="character" w:customStyle="1" w:styleId="KommentarthemaZchn">
    <w:name w:val="Kommentarthema Zchn"/>
    <w:basedOn w:val="KommentartextZchn"/>
    <w:link w:val="Kommentarthema"/>
    <w:uiPriority w:val="99"/>
    <w:semiHidden/>
    <w:rsid w:val="00366882"/>
    <w:rPr>
      <w:b/>
      <w:bCs/>
      <w:sz w:val="20"/>
      <w:szCs w:val="20"/>
    </w:rPr>
  </w:style>
  <w:style w:type="paragraph" w:styleId="Sprechblasentext">
    <w:name w:val="Balloon Text"/>
    <w:basedOn w:val="Standard"/>
    <w:link w:val="SprechblasentextZchn"/>
    <w:uiPriority w:val="99"/>
    <w:semiHidden/>
    <w:unhideWhenUsed/>
    <w:rsid w:val="003668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et@ang-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Sabet Stefanie</dc:creator>
  <cp:keywords/>
  <dc:description/>
  <cp:lastModifiedBy>Moritz von Haehling</cp:lastModifiedBy>
  <cp:revision>2</cp:revision>
  <cp:lastPrinted>2022-11-29T11:01:00Z</cp:lastPrinted>
  <dcterms:created xsi:type="dcterms:W3CDTF">2023-02-01T14:27:00Z</dcterms:created>
  <dcterms:modified xsi:type="dcterms:W3CDTF">2023-02-01T14:27:00Z</dcterms:modified>
</cp:coreProperties>
</file>